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77FE5" w14:textId="34B3592B" w:rsidR="007C107D" w:rsidRPr="00024329" w:rsidRDefault="003B5DA1" w:rsidP="00952159">
      <w:pPr>
        <w:rPr>
          <w:b/>
        </w:rPr>
      </w:pPr>
      <w:r w:rsidRPr="00024329">
        <w:rPr>
          <w:b/>
        </w:rPr>
        <w:t>Why Are We Not Boycotting Academia.edu?</w:t>
      </w:r>
    </w:p>
    <w:p w14:paraId="288DAFE5" w14:textId="77777777" w:rsidR="00024329" w:rsidRPr="00024329" w:rsidRDefault="00024329" w:rsidP="00952159"/>
    <w:p w14:paraId="4E641746" w14:textId="76941C76" w:rsidR="00024329" w:rsidRPr="00024329" w:rsidRDefault="00024329" w:rsidP="00952159">
      <w:r w:rsidRPr="00024329">
        <w:t>Coventry University</w:t>
      </w:r>
    </w:p>
    <w:p w14:paraId="0F63CBE4" w14:textId="77777777" w:rsidR="00024329" w:rsidRPr="00024329" w:rsidRDefault="00024329" w:rsidP="00952159">
      <w:r w:rsidRPr="00024329">
        <w:t xml:space="preserve">Tuesday 8th December 2015 </w:t>
      </w:r>
    </w:p>
    <w:p w14:paraId="789203FF" w14:textId="1ACC3EB0" w:rsidR="00024329" w:rsidRPr="00024329" w:rsidRDefault="00024329" w:rsidP="00952159">
      <w:r w:rsidRPr="00024329">
        <w:t>3:00-6:00pm</w:t>
      </w:r>
    </w:p>
    <w:p w14:paraId="72039F61" w14:textId="5E79AD9E" w:rsidR="00024329" w:rsidRPr="00024329" w:rsidRDefault="00024329" w:rsidP="00952159">
      <w:r w:rsidRPr="00024329">
        <w:t>Ellen Terry Building room ET130</w:t>
      </w:r>
    </w:p>
    <w:p w14:paraId="6CFF3C11" w14:textId="77777777" w:rsidR="00024329" w:rsidRDefault="00024329" w:rsidP="00952159"/>
    <w:p w14:paraId="5B8A29FD" w14:textId="7C10AE83" w:rsidR="00024329" w:rsidRPr="00434340" w:rsidRDefault="00024329" w:rsidP="00952159">
      <w:r w:rsidRPr="00434340">
        <w:t>With:</w:t>
      </w:r>
    </w:p>
    <w:p w14:paraId="0F545FF2" w14:textId="554C755E" w:rsidR="00E003EB" w:rsidRDefault="00E003EB" w:rsidP="00952159">
      <w:pPr>
        <w:ind w:left="2160"/>
      </w:pPr>
      <w:r>
        <w:t>Janneke Adema – Chair (Coventry University</w:t>
      </w:r>
      <w:r w:rsidR="0098139E">
        <w:t>, UK</w:t>
      </w:r>
      <w:r>
        <w:t>)</w:t>
      </w:r>
    </w:p>
    <w:p w14:paraId="7D067703" w14:textId="2AD5492F" w:rsidR="00024329" w:rsidRPr="00024329" w:rsidRDefault="00024329" w:rsidP="00952159">
      <w:pPr>
        <w:ind w:left="2160"/>
      </w:pPr>
      <w:r w:rsidRPr="00024329">
        <w:t xml:space="preserve">Pascal </w:t>
      </w:r>
      <w:proofErr w:type="spellStart"/>
      <w:r w:rsidRPr="00024329">
        <w:t>Aventurier</w:t>
      </w:r>
      <w:proofErr w:type="spellEnd"/>
      <w:r w:rsidRPr="00024329">
        <w:t xml:space="preserve"> </w:t>
      </w:r>
      <w:r w:rsidR="003859C5" w:rsidRPr="003859C5">
        <w:rPr>
          <w:rFonts w:eastAsia="Times New Roman"/>
          <w:color w:val="000000" w:themeColor="text1"/>
          <w:sz w:val="23"/>
          <w:szCs w:val="23"/>
          <w:shd w:val="clear" w:color="auto" w:fill="FFFFFF"/>
          <w:lang w:eastAsia="en-US"/>
        </w:rPr>
        <w:t>(INRA, France)</w:t>
      </w:r>
    </w:p>
    <w:p w14:paraId="2703E4AF" w14:textId="550794DA" w:rsidR="00024329" w:rsidRPr="00024329" w:rsidRDefault="00024329" w:rsidP="00952159">
      <w:pPr>
        <w:ind w:left="2160"/>
      </w:pPr>
      <w:r w:rsidRPr="00024329">
        <w:t>Kathleen Fitzpatrick (MLA/Coventry University</w:t>
      </w:r>
      <w:r w:rsidR="009957AE">
        <w:t>, U</w:t>
      </w:r>
      <w:r w:rsidR="00E003EB">
        <w:t>S</w:t>
      </w:r>
      <w:r w:rsidRPr="00024329">
        <w:t>)</w:t>
      </w:r>
    </w:p>
    <w:p w14:paraId="5CF0DF53" w14:textId="63FD632D" w:rsidR="00024329" w:rsidRPr="00024329" w:rsidRDefault="00024329" w:rsidP="00952159">
      <w:pPr>
        <w:ind w:left="2160"/>
      </w:pPr>
      <w:r w:rsidRPr="00024329">
        <w:t>Gary Hall (Coventry University</w:t>
      </w:r>
      <w:r w:rsidR="009957AE">
        <w:t>, UK</w:t>
      </w:r>
      <w:r w:rsidRPr="00024329">
        <w:t>)</w:t>
      </w:r>
    </w:p>
    <w:p w14:paraId="64872C19" w14:textId="26FA279E" w:rsidR="00024329" w:rsidRPr="00024329" w:rsidRDefault="00024329" w:rsidP="00952159">
      <w:pPr>
        <w:ind w:left="2160"/>
      </w:pPr>
      <w:r w:rsidRPr="00024329">
        <w:t>David Parry (Saint Joseph</w:t>
      </w:r>
      <w:r w:rsidR="00A20DEF">
        <w:t>’s</w:t>
      </w:r>
      <w:r w:rsidRPr="00024329">
        <w:t xml:space="preserve"> University</w:t>
      </w:r>
      <w:r w:rsidR="009957AE">
        <w:t>, US</w:t>
      </w:r>
      <w:r w:rsidR="00434340">
        <w:t>)</w:t>
      </w:r>
    </w:p>
    <w:p w14:paraId="70DDC539" w14:textId="77777777" w:rsidR="00024329" w:rsidRDefault="00024329" w:rsidP="00952159"/>
    <w:p w14:paraId="01410777" w14:textId="7B0FA59E" w:rsidR="00434340" w:rsidRDefault="00434340" w:rsidP="00952159">
      <w:r>
        <w:t xml:space="preserve">Organised by </w:t>
      </w:r>
      <w:r w:rsidRPr="00434340">
        <w:rPr>
          <w:i/>
        </w:rPr>
        <w:t>The</w:t>
      </w:r>
      <w:r>
        <w:t xml:space="preserve"> </w:t>
      </w:r>
      <w:r w:rsidRPr="00434340">
        <w:rPr>
          <w:i/>
        </w:rPr>
        <w:t>Centre for Disruptive Media</w:t>
      </w:r>
      <w:r>
        <w:t xml:space="preserve">: </w:t>
      </w:r>
      <w:hyperlink r:id="rId8" w:history="1">
        <w:r w:rsidRPr="008D56A1">
          <w:rPr>
            <w:rStyle w:val="Hyperlink"/>
          </w:rPr>
          <w:t>www.disruptivemedia.org</w:t>
        </w:r>
      </w:hyperlink>
    </w:p>
    <w:p w14:paraId="4C45783D" w14:textId="77777777" w:rsidR="00434340" w:rsidRDefault="00434340" w:rsidP="00024329"/>
    <w:p w14:paraId="3E36142E" w14:textId="482043E4" w:rsidR="00434340" w:rsidRDefault="00434340" w:rsidP="00222D34">
      <w:pPr>
        <w:tabs>
          <w:tab w:val="left" w:pos="2307"/>
        </w:tabs>
      </w:pPr>
      <w:r>
        <w:t>Registration:</w:t>
      </w:r>
      <w:r w:rsidR="00222D34">
        <w:t xml:space="preserve"> </w:t>
      </w:r>
      <w:hyperlink r:id="rId9" w:history="1">
        <w:r w:rsidR="00222D34" w:rsidRPr="008D56A1">
          <w:rPr>
            <w:rStyle w:val="Hyperlink"/>
          </w:rPr>
          <w:t>http://why-are-we-not-boycotting-academia-edu.eventbrite.co.uk</w:t>
        </w:r>
      </w:hyperlink>
    </w:p>
    <w:p w14:paraId="2938234C" w14:textId="77777777" w:rsidR="00434340" w:rsidRDefault="00434340" w:rsidP="00024329"/>
    <w:p w14:paraId="0430B5AE" w14:textId="3BB10A91" w:rsidR="00434340" w:rsidRDefault="00CF5A70" w:rsidP="00024329">
      <w:r>
        <w:pict w14:anchorId="11EF3F0F">
          <v:rect id="_x0000_i1025" style="width:0;height:1.5pt" o:hralign="center" o:hrstd="t" o:hr="t" fillcolor="#aaa" stroked="f"/>
        </w:pict>
      </w:r>
    </w:p>
    <w:p w14:paraId="2252E8E2" w14:textId="77777777" w:rsidR="00434340" w:rsidRPr="00024329" w:rsidRDefault="00434340" w:rsidP="00024329"/>
    <w:p w14:paraId="654B6640" w14:textId="7CA5DE12" w:rsidR="002F6F42" w:rsidRPr="00024329" w:rsidRDefault="002F6F42" w:rsidP="00024329">
      <w:r w:rsidRPr="00024329">
        <w:t>With over 36 million visitors each month, the San Francisco-based platform-capitalist company Academia.edu is hugely popular with researchers. Its founder and CEO Richard Price maintains it is the ‘</w:t>
      </w:r>
      <w:hyperlink r:id="rId10" w:history="1">
        <w:r w:rsidRPr="00024329">
          <w:t>largest social-publishing network for scientists</w:t>
        </w:r>
      </w:hyperlink>
      <w:r w:rsidRPr="00024329">
        <w:t>’, and ‘</w:t>
      </w:r>
      <w:hyperlink r:id="rId11" w:history="1">
        <w:r w:rsidRPr="00024329">
          <w:t>larger than all its competitors put together</w:t>
        </w:r>
      </w:hyperlink>
      <w:r w:rsidRPr="00024329">
        <w:t xml:space="preserve">’. Yet posting on Academia.edu is far from being ethically and politically equivalent to using an institutional open access repository, which is how it is often understood by academics. </w:t>
      </w:r>
    </w:p>
    <w:p w14:paraId="142ADF45" w14:textId="77777777" w:rsidR="002F6F42" w:rsidRPr="00024329" w:rsidRDefault="002F6F42" w:rsidP="00024329"/>
    <w:p w14:paraId="4ED26D5D" w14:textId="40608899" w:rsidR="002F6F42" w:rsidRPr="00024329" w:rsidRDefault="002F6F42" w:rsidP="00024329">
      <w:proofErr w:type="spellStart"/>
      <w:r w:rsidRPr="00024329">
        <w:t>Academia.edu’s</w:t>
      </w:r>
      <w:proofErr w:type="spellEnd"/>
      <w:r w:rsidRPr="00024329">
        <w:t xml:space="preserve"> financial rationale rests on the ability of the venture-capital-funded professional entrepreneurs who run it to monetize the data </w:t>
      </w:r>
      <w:r w:rsidR="009635F6" w:rsidRPr="00024329">
        <w:t>flows generated by researchers.</w:t>
      </w:r>
      <w:r w:rsidRPr="00024329">
        <w:t xml:space="preserve"> Academia.edu can thus be seen to have a parasitical relationship to a public education system from which state funding is steadily being withdrawn. Its business model depends on academics largely educated and researching in the latter system, labouring for Academia.edu for free to help build its </w:t>
      </w:r>
      <w:proofErr w:type="gramStart"/>
      <w:r w:rsidRPr="00024329">
        <w:t>privately-owned</w:t>
      </w:r>
      <w:proofErr w:type="gramEnd"/>
      <w:r w:rsidRPr="00024329">
        <w:t xml:space="preserve"> for-profit platform by providing the aggregated input, data and attention value. </w:t>
      </w:r>
    </w:p>
    <w:p w14:paraId="008E4CF8" w14:textId="77777777" w:rsidR="002F6F42" w:rsidRPr="00024329" w:rsidRDefault="002F6F42" w:rsidP="00024329"/>
    <w:p w14:paraId="3DE49BD2" w14:textId="23B6F24D" w:rsidR="001E2A47" w:rsidRPr="00024329" w:rsidRDefault="001E2A47" w:rsidP="00024329">
      <w:r w:rsidRPr="00024329">
        <w:t>To date o</w:t>
      </w:r>
      <w:r w:rsidR="002F6F42" w:rsidRPr="00024329">
        <w:t xml:space="preserve">ver 15,000 researchers have taken a stand against the publisher Elsevier by adding their name to the list on the </w:t>
      </w:r>
      <w:hyperlink r:id="rId12" w:history="1">
        <w:r w:rsidR="002F6F42" w:rsidRPr="00024329">
          <w:t>Cost of Knowledge</w:t>
        </w:r>
      </w:hyperlink>
      <w:r w:rsidR="002F6F42" w:rsidRPr="00024329">
        <w:t xml:space="preserve"> website demanding they change how they operate</w:t>
      </w:r>
      <w:r w:rsidR="00E04A7D" w:rsidRPr="00024329">
        <w:t xml:space="preserve">. Just recently </w:t>
      </w:r>
      <w:r w:rsidR="002F6F42" w:rsidRPr="00024329">
        <w:t>6 editors and 31 editorial-board members of one of Elsevier's journals, </w:t>
      </w:r>
      <w:r w:rsidR="002F6F42" w:rsidRPr="0098139E">
        <w:rPr>
          <w:i/>
        </w:rPr>
        <w:t>Lingua</w:t>
      </w:r>
      <w:r w:rsidR="002F6F42" w:rsidRPr="00024329">
        <w:t xml:space="preserve">, </w:t>
      </w:r>
      <w:r w:rsidR="00E04A7D" w:rsidRPr="00024329">
        <w:t>went</w:t>
      </w:r>
      <w:r w:rsidR="002F6F42" w:rsidRPr="00024329">
        <w:t xml:space="preserve"> so far as to resign, leading to calls for a boycott </w:t>
      </w:r>
      <w:r w:rsidR="00E04A7D" w:rsidRPr="00024329">
        <w:t xml:space="preserve">and </w:t>
      </w:r>
      <w:r w:rsidRPr="00024329">
        <w:t>for</w:t>
      </w:r>
      <w:r w:rsidR="00E04A7D" w:rsidRPr="00024329">
        <w:t xml:space="preserve"> support </w:t>
      </w:r>
      <w:r w:rsidRPr="00024329">
        <w:t xml:space="preserve">for </w:t>
      </w:r>
      <w:proofErr w:type="spellStart"/>
      <w:r w:rsidRPr="0098139E">
        <w:rPr>
          <w:i/>
        </w:rPr>
        <w:t>Glossa</w:t>
      </w:r>
      <w:proofErr w:type="spellEnd"/>
      <w:r w:rsidRPr="00024329">
        <w:t xml:space="preserve">, </w:t>
      </w:r>
      <w:r w:rsidR="00E04A7D" w:rsidRPr="00024329">
        <w:t>the open access jou</w:t>
      </w:r>
      <w:r w:rsidRPr="00024329">
        <w:t>rnal they plan to start instead</w:t>
      </w:r>
      <w:r w:rsidR="00E04A7D" w:rsidRPr="00024329">
        <w:t xml:space="preserve">. </w:t>
      </w:r>
      <w:r w:rsidRPr="00024329">
        <w:t>By contrast, t</w:t>
      </w:r>
      <w:r w:rsidR="002F6F42" w:rsidRPr="00024329">
        <w:t>he business practices of Academia.edu have gone largely uncontested. </w:t>
      </w:r>
    </w:p>
    <w:p w14:paraId="11EE048B" w14:textId="77777777" w:rsidR="001E2A47" w:rsidRPr="00024329" w:rsidRDefault="001E2A47" w:rsidP="00024329"/>
    <w:p w14:paraId="22B78797" w14:textId="063A9EE2" w:rsidR="002F6F42" w:rsidRPr="00024329" w:rsidRDefault="002F6F42" w:rsidP="00024329">
      <w:r w:rsidRPr="00024329">
        <w:t xml:space="preserve">This is all the more surprising given that when Elsevier bought the academic social network </w:t>
      </w:r>
      <w:proofErr w:type="spellStart"/>
      <w:r w:rsidRPr="00024329">
        <w:t>Mendeley</w:t>
      </w:r>
      <w:proofErr w:type="spellEnd"/>
      <w:r w:rsidRPr="00024329">
        <w:t xml:space="preserve"> in 2013 (it was </w:t>
      </w:r>
      <w:hyperlink r:id="rId13" w:history="1">
        <w:r w:rsidRPr="00024329">
          <w:t>suggested</w:t>
        </w:r>
      </w:hyperlink>
      <w:r w:rsidRPr="00024329">
        <w:t xml:space="preserve"> at the time that Elsevier was mainly interested in acquiring </w:t>
      </w:r>
      <w:proofErr w:type="spellStart"/>
      <w:r w:rsidRPr="00024329">
        <w:t>Mendeley’s</w:t>
      </w:r>
      <w:proofErr w:type="spellEnd"/>
      <w:r w:rsidRPr="00024329">
        <w:t xml:space="preserve"> user data), many academics deleted their profiles out of protest. Yet generating revenue from the exploitation of user data is exactly the business model underlying academic social networks such as Academia.edu.</w:t>
      </w:r>
    </w:p>
    <w:p w14:paraId="75D96C97" w14:textId="77777777" w:rsidR="002F6F42" w:rsidRPr="00BC5504" w:rsidRDefault="002F6F42" w:rsidP="00024329"/>
    <w:p w14:paraId="3127DAA9" w14:textId="29F56A8D" w:rsidR="002F6F42" w:rsidRPr="00BC5504" w:rsidRDefault="00024329" w:rsidP="00024329">
      <w:r w:rsidRPr="00BC5504">
        <w:t xml:space="preserve">This </w:t>
      </w:r>
      <w:r w:rsidR="00E003EB">
        <w:t>event</w:t>
      </w:r>
      <w:r w:rsidR="00E003EB" w:rsidRPr="00BC5504">
        <w:t xml:space="preserve"> </w:t>
      </w:r>
      <w:r w:rsidR="002F6F42" w:rsidRPr="00BC5504">
        <w:t xml:space="preserve">will address the following questions: </w:t>
      </w:r>
    </w:p>
    <w:p w14:paraId="6ECCF736" w14:textId="77777777" w:rsidR="002F6F42" w:rsidRPr="00BC5504" w:rsidRDefault="002F6F42" w:rsidP="00024329"/>
    <w:p w14:paraId="60FC5E55" w14:textId="47055BCB" w:rsidR="002F6F42" w:rsidRPr="00BC5504" w:rsidRDefault="002F6F42" w:rsidP="00434340">
      <w:pPr>
        <w:pStyle w:val="ListParagraph"/>
        <w:numPr>
          <w:ilvl w:val="0"/>
          <w:numId w:val="3"/>
        </w:numPr>
        <w:rPr>
          <w:rFonts w:ascii="Times New Roman" w:hAnsi="Times New Roman"/>
        </w:rPr>
      </w:pPr>
      <w:r w:rsidRPr="00BC5504">
        <w:rPr>
          <w:rFonts w:ascii="Times New Roman" w:hAnsi="Times New Roman"/>
        </w:rPr>
        <w:lastRenderedPageBreak/>
        <w:t>Why have researchers been so ready to campaign against for-profit academic publishers such as Elsevier, Springer, Wiley-Blackwell, and Taylor &amp; Francis/</w:t>
      </w:r>
      <w:proofErr w:type="spellStart"/>
      <w:r w:rsidRPr="00BC5504">
        <w:rPr>
          <w:rFonts w:ascii="Times New Roman" w:hAnsi="Times New Roman"/>
        </w:rPr>
        <w:t>Informa</w:t>
      </w:r>
      <w:proofErr w:type="spellEnd"/>
      <w:r w:rsidRPr="00BC5504">
        <w:rPr>
          <w:rFonts w:ascii="Times New Roman" w:hAnsi="Times New Roman"/>
        </w:rPr>
        <w:t xml:space="preserve">, but not against for-profit platforms such as Academia.edu </w:t>
      </w:r>
      <w:proofErr w:type="spellStart"/>
      <w:r w:rsidRPr="00BC5504">
        <w:rPr>
          <w:rFonts w:ascii="Times New Roman" w:hAnsi="Times New Roman"/>
        </w:rPr>
        <w:t>ResearchGate</w:t>
      </w:r>
      <w:proofErr w:type="spellEnd"/>
      <w:r w:rsidR="009957AE" w:rsidRPr="009957AE">
        <w:rPr>
          <w:rFonts w:ascii="Times New Roman" w:hAnsi="Times New Roman"/>
        </w:rPr>
        <w:t xml:space="preserve"> </w:t>
      </w:r>
      <w:r w:rsidR="009957AE" w:rsidRPr="00BC5504">
        <w:rPr>
          <w:rFonts w:ascii="Times New Roman" w:hAnsi="Times New Roman"/>
        </w:rPr>
        <w:t>and</w:t>
      </w:r>
      <w:r w:rsidR="009957AE">
        <w:rPr>
          <w:rFonts w:ascii="Times New Roman" w:hAnsi="Times New Roman"/>
        </w:rPr>
        <w:t xml:space="preserve"> Google Scholar</w:t>
      </w:r>
      <w:r w:rsidRPr="00BC5504">
        <w:rPr>
          <w:rFonts w:ascii="Times New Roman" w:hAnsi="Times New Roman"/>
        </w:rPr>
        <w:t xml:space="preserve">? </w:t>
      </w:r>
    </w:p>
    <w:p w14:paraId="4CBBD405" w14:textId="77777777" w:rsidR="002F6F42" w:rsidRPr="00BC5504" w:rsidRDefault="002F6F42" w:rsidP="00434340">
      <w:pPr>
        <w:pStyle w:val="ListParagraph"/>
        <w:numPr>
          <w:ilvl w:val="0"/>
          <w:numId w:val="3"/>
        </w:numPr>
        <w:rPr>
          <w:rFonts w:ascii="Times New Roman" w:hAnsi="Times New Roman"/>
        </w:rPr>
      </w:pPr>
      <w:r w:rsidRPr="00BC5504">
        <w:rPr>
          <w:rFonts w:ascii="Times New Roman" w:hAnsi="Times New Roman"/>
        </w:rPr>
        <w:t>Should academics refrain from providing free labour for these publishing companies too?  </w:t>
      </w:r>
    </w:p>
    <w:p w14:paraId="5CC1A84B" w14:textId="7597FF99" w:rsidR="002F6F42" w:rsidRPr="00BC5504" w:rsidRDefault="002F6F42" w:rsidP="00434340">
      <w:pPr>
        <w:pStyle w:val="ListParagraph"/>
        <w:numPr>
          <w:ilvl w:val="0"/>
          <w:numId w:val="3"/>
        </w:numPr>
        <w:rPr>
          <w:rFonts w:ascii="Times New Roman" w:hAnsi="Times New Roman"/>
        </w:rPr>
      </w:pPr>
      <w:r w:rsidRPr="00BC5504">
        <w:rPr>
          <w:rFonts w:ascii="Times New Roman" w:hAnsi="Times New Roman"/>
        </w:rPr>
        <w:t xml:space="preserve">Are there non-profit alternatives to such commercial platforms academics should support instead? </w:t>
      </w:r>
    </w:p>
    <w:p w14:paraId="0C623558" w14:textId="3A69DD59" w:rsidR="002F6F42" w:rsidRPr="00BC5504" w:rsidRDefault="002F6F42" w:rsidP="00434340">
      <w:pPr>
        <w:pStyle w:val="ListParagraph"/>
        <w:numPr>
          <w:ilvl w:val="0"/>
          <w:numId w:val="3"/>
        </w:numPr>
        <w:rPr>
          <w:rFonts w:ascii="Times New Roman" w:hAnsi="Times New Roman"/>
        </w:rPr>
      </w:pPr>
      <w:r w:rsidRPr="00BC5504">
        <w:rPr>
          <w:rFonts w:ascii="Times New Roman" w:hAnsi="Times New Roman"/>
        </w:rPr>
        <w:t xml:space="preserve">Could they </w:t>
      </w:r>
      <w:r w:rsidR="001E2A47" w:rsidRPr="00BC5504">
        <w:rPr>
          <w:rFonts w:ascii="Times New Roman" w:hAnsi="Times New Roman"/>
        </w:rPr>
        <w:t>take inspiration from</w:t>
      </w:r>
      <w:r w:rsidRPr="00BC5504">
        <w:rPr>
          <w:rFonts w:ascii="Times New Roman" w:hAnsi="Times New Roman"/>
        </w:rPr>
        <w:t xml:space="preserve"> the editors of </w:t>
      </w:r>
      <w:r w:rsidRPr="0098139E">
        <w:rPr>
          <w:rFonts w:ascii="Times New Roman" w:hAnsi="Times New Roman"/>
          <w:i/>
        </w:rPr>
        <w:t>Lingua </w:t>
      </w:r>
      <w:r w:rsidRPr="00BC5504">
        <w:rPr>
          <w:rFonts w:ascii="Times New Roman" w:hAnsi="Times New Roman"/>
        </w:rPr>
        <w:t xml:space="preserve">(now </w:t>
      </w:r>
      <w:proofErr w:type="spellStart"/>
      <w:r w:rsidRPr="0098139E">
        <w:rPr>
          <w:rFonts w:ascii="Times New Roman" w:hAnsi="Times New Roman"/>
          <w:i/>
        </w:rPr>
        <w:t>Glossa</w:t>
      </w:r>
      <w:proofErr w:type="spellEnd"/>
      <w:r w:rsidRPr="00BC5504">
        <w:rPr>
          <w:rFonts w:ascii="Times New Roman" w:hAnsi="Times New Roman"/>
        </w:rPr>
        <w:t xml:space="preserve">) and start their own scholar-owned and controlled platform cooperatives for the sharing of research? </w:t>
      </w:r>
    </w:p>
    <w:p w14:paraId="2EA51A41" w14:textId="339F59E8" w:rsidR="002F6F42" w:rsidRPr="00BC5504" w:rsidRDefault="002F6F42" w:rsidP="00434340">
      <w:pPr>
        <w:pStyle w:val="ListParagraph"/>
        <w:numPr>
          <w:ilvl w:val="0"/>
          <w:numId w:val="3"/>
        </w:numPr>
        <w:rPr>
          <w:rFonts w:ascii="Times New Roman" w:hAnsi="Times New Roman"/>
        </w:rPr>
      </w:pPr>
      <w:r w:rsidRPr="00BC5504">
        <w:rPr>
          <w:rFonts w:ascii="Times New Roman" w:hAnsi="Times New Roman"/>
        </w:rPr>
        <w:t xml:space="preserve">Or are </w:t>
      </w:r>
      <w:r w:rsidR="00CE7219" w:rsidRPr="00BC5504">
        <w:rPr>
          <w:rFonts w:ascii="Times New Roman" w:hAnsi="Times New Roman"/>
        </w:rPr>
        <w:t>such</w:t>
      </w:r>
      <w:r w:rsidRPr="00BC5504">
        <w:rPr>
          <w:rFonts w:ascii="Times New Roman" w:hAnsi="Times New Roman"/>
        </w:rPr>
        <w:t xml:space="preserve"> ‘technologies of the self’ or ‘political technologies of individuals’, as </w:t>
      </w:r>
      <w:r w:rsidR="009957AE">
        <w:rPr>
          <w:rFonts w:ascii="Times New Roman" w:hAnsi="Times New Roman"/>
        </w:rPr>
        <w:t xml:space="preserve">we might call them following </w:t>
      </w:r>
      <w:r w:rsidRPr="00BC5504">
        <w:rPr>
          <w:rFonts w:ascii="Times New Roman" w:hAnsi="Times New Roman"/>
        </w:rPr>
        <w:t xml:space="preserve">Michel Foucault, </w:t>
      </w:r>
      <w:r w:rsidR="00CE7219" w:rsidRPr="00BC5504">
        <w:rPr>
          <w:rFonts w:ascii="Times New Roman" w:hAnsi="Times New Roman"/>
        </w:rPr>
        <w:t xml:space="preserve">merely </w:t>
      </w:r>
      <w:r w:rsidRPr="00BC5504">
        <w:rPr>
          <w:rFonts w:ascii="Times New Roman" w:hAnsi="Times New Roman"/>
        </w:rPr>
        <w:t xml:space="preserve">part of a wider process by which academics are being transformed into connected individuals who endeavour to generate social, public and professional value by acting as </w:t>
      </w:r>
      <w:proofErr w:type="spellStart"/>
      <w:r w:rsidRPr="00BC5504">
        <w:rPr>
          <w:rFonts w:ascii="Times New Roman" w:hAnsi="Times New Roman"/>
        </w:rPr>
        <w:t>microentrepreneurs</w:t>
      </w:r>
      <w:proofErr w:type="spellEnd"/>
      <w:r w:rsidRPr="00BC5504">
        <w:rPr>
          <w:rFonts w:ascii="Times New Roman" w:hAnsi="Times New Roman"/>
        </w:rPr>
        <w:t xml:space="preserve"> of their own selves and lives?  </w:t>
      </w:r>
    </w:p>
    <w:p w14:paraId="555E0EDA" w14:textId="77777777" w:rsidR="002F6F42" w:rsidRPr="00024329" w:rsidRDefault="002F6F42" w:rsidP="00024329"/>
    <w:p w14:paraId="146CAB99" w14:textId="77777777" w:rsidR="002F6F42" w:rsidRPr="00024329" w:rsidRDefault="002F6F42" w:rsidP="00024329"/>
    <w:p w14:paraId="3DA9234B" w14:textId="5622C7B5" w:rsidR="0020794E" w:rsidRPr="000A5234" w:rsidRDefault="00E003EB" w:rsidP="00024329">
      <w:pPr>
        <w:rPr>
          <w:b/>
        </w:rPr>
      </w:pPr>
      <w:r w:rsidRPr="000A5234">
        <w:rPr>
          <w:b/>
        </w:rPr>
        <w:t>About the speakers</w:t>
      </w:r>
    </w:p>
    <w:p w14:paraId="5291000D" w14:textId="77777777" w:rsidR="00E003EB" w:rsidRDefault="00E003EB" w:rsidP="0098139E"/>
    <w:p w14:paraId="2F8D02FF" w14:textId="0D397977" w:rsidR="003859C5" w:rsidRDefault="00E003EB" w:rsidP="0098139E">
      <w:pPr>
        <w:rPr>
          <w:color w:val="343434"/>
          <w:lang w:val="en-US"/>
        </w:rPr>
      </w:pPr>
      <w:r w:rsidRPr="00F63512">
        <w:t xml:space="preserve">Janneke Adema is </w:t>
      </w:r>
      <w:r w:rsidR="00F63512" w:rsidRPr="0098139E">
        <w:rPr>
          <w:color w:val="343434"/>
          <w:lang w:val="en-US"/>
        </w:rPr>
        <w:t xml:space="preserve">Research Fellow in Digital Media at Coventry University. She has published in numerous </w:t>
      </w:r>
      <w:r w:rsidR="00F63512" w:rsidRPr="0098139E">
        <w:rPr>
          <w:color w:val="4F4F4F"/>
          <w:lang w:val="en-US"/>
        </w:rPr>
        <w:t xml:space="preserve">peer-reviewed journals and edited books including </w:t>
      </w:r>
      <w:r w:rsidR="00F63512" w:rsidRPr="0098139E">
        <w:rPr>
          <w:i/>
          <w:iCs/>
          <w:color w:val="343434"/>
          <w:lang w:val="en-US"/>
        </w:rPr>
        <w:t xml:space="preserve">New Formations; </w:t>
      </w:r>
      <w:r w:rsidR="00F63512" w:rsidRPr="002407E6">
        <w:rPr>
          <w:i/>
          <w:iCs/>
          <w:color w:val="343434"/>
          <w:lang w:val="en-US"/>
        </w:rPr>
        <w:t>New Media &amp; Society</w:t>
      </w:r>
      <w:r w:rsidR="00F63512" w:rsidRPr="002407E6">
        <w:rPr>
          <w:color w:val="343434"/>
          <w:lang w:val="en-US"/>
        </w:rPr>
        <w:t xml:space="preserve">; </w:t>
      </w:r>
      <w:r w:rsidR="00F63512" w:rsidRPr="0098139E">
        <w:rPr>
          <w:i/>
          <w:iCs/>
          <w:color w:val="343434"/>
          <w:lang w:val="en-US"/>
        </w:rPr>
        <w:t>The International Journal of Cultural Studies</w:t>
      </w:r>
      <w:r w:rsidR="00F63512" w:rsidRPr="0098139E">
        <w:rPr>
          <w:color w:val="343434"/>
          <w:lang w:val="en-US"/>
        </w:rPr>
        <w:t xml:space="preserve">; </w:t>
      </w:r>
      <w:r w:rsidR="00F63512" w:rsidRPr="0098139E">
        <w:rPr>
          <w:i/>
          <w:iCs/>
          <w:color w:val="343434"/>
          <w:lang w:val="en-US"/>
        </w:rPr>
        <w:t>New Review of Academic Librarianship</w:t>
      </w:r>
      <w:r w:rsidR="00F63512" w:rsidRPr="0098139E">
        <w:rPr>
          <w:color w:val="343434"/>
          <w:lang w:val="en-US"/>
        </w:rPr>
        <w:t xml:space="preserve">; </w:t>
      </w:r>
      <w:r w:rsidR="00F63512" w:rsidRPr="0098139E">
        <w:rPr>
          <w:i/>
          <w:iCs/>
          <w:color w:val="343434"/>
          <w:lang w:val="en-US"/>
        </w:rPr>
        <w:t>LOGOS: The Journal of the World Book Community</w:t>
      </w:r>
      <w:r w:rsidR="00F63512">
        <w:rPr>
          <w:i/>
          <w:iCs/>
          <w:color w:val="343434"/>
          <w:lang w:val="en-US"/>
        </w:rPr>
        <w:t>;</w:t>
      </w:r>
      <w:r w:rsidR="00F63512" w:rsidRPr="0098139E">
        <w:rPr>
          <w:i/>
          <w:iCs/>
          <w:color w:val="343434"/>
          <w:lang w:val="en-US"/>
        </w:rPr>
        <w:t xml:space="preserve"> </w:t>
      </w:r>
      <w:r w:rsidR="00F63512" w:rsidRPr="00D93460">
        <w:rPr>
          <w:color w:val="343434"/>
          <w:lang w:val="en-US"/>
        </w:rPr>
        <w:t>and</w:t>
      </w:r>
      <w:r w:rsidR="00F63512" w:rsidRPr="00D93460">
        <w:rPr>
          <w:i/>
          <w:iCs/>
          <w:color w:val="343434"/>
          <w:lang w:val="en-US"/>
        </w:rPr>
        <w:t xml:space="preserve"> </w:t>
      </w:r>
      <w:proofErr w:type="spellStart"/>
      <w:r w:rsidR="00F63512" w:rsidRPr="00256857">
        <w:rPr>
          <w:i/>
          <w:iCs/>
          <w:color w:val="343434"/>
          <w:lang w:val="en-US"/>
        </w:rPr>
        <w:t>Krisis</w:t>
      </w:r>
      <w:proofErr w:type="spellEnd"/>
      <w:r w:rsidR="00F63512" w:rsidRPr="00256857">
        <w:rPr>
          <w:i/>
          <w:iCs/>
          <w:color w:val="343434"/>
          <w:lang w:val="en-US"/>
        </w:rPr>
        <w:t>: Journal for Contemporary Philosophy</w:t>
      </w:r>
      <w:r w:rsidR="00F63512">
        <w:rPr>
          <w:color w:val="343434"/>
          <w:lang w:val="en-US"/>
        </w:rPr>
        <w:t>.</w:t>
      </w:r>
      <w:r w:rsidR="007F7429">
        <w:rPr>
          <w:color w:val="343434"/>
          <w:lang w:val="en-US"/>
        </w:rPr>
        <w:t xml:space="preserve"> She blogs at Open Reflections: </w:t>
      </w:r>
      <w:hyperlink r:id="rId14" w:history="1">
        <w:r w:rsidR="003859C5" w:rsidRPr="008D56A1">
          <w:rPr>
            <w:rStyle w:val="Hyperlink"/>
            <w:lang w:val="en-US"/>
          </w:rPr>
          <w:t>http://www.openreflections.org/</w:t>
        </w:r>
      </w:hyperlink>
    </w:p>
    <w:p w14:paraId="32644F23" w14:textId="77777777" w:rsidR="00E003EB" w:rsidRDefault="00E003EB" w:rsidP="0098139E"/>
    <w:p w14:paraId="5196BE68" w14:textId="0B092148" w:rsidR="008A41D7" w:rsidRDefault="00E003EB" w:rsidP="008A41D7">
      <w:pPr>
        <w:rPr>
          <w:rFonts w:eastAsia="Times New Roman"/>
          <w:color w:val="212121"/>
          <w:sz w:val="23"/>
          <w:szCs w:val="23"/>
          <w:shd w:val="clear" w:color="auto" w:fill="FFFFFF"/>
          <w:lang w:eastAsia="en-US"/>
        </w:rPr>
      </w:pPr>
      <w:r w:rsidRPr="008A41D7">
        <w:t xml:space="preserve">Pascal </w:t>
      </w:r>
      <w:proofErr w:type="spellStart"/>
      <w:r w:rsidRPr="008A41D7">
        <w:t>Aventurier</w:t>
      </w:r>
      <w:proofErr w:type="spellEnd"/>
      <w:r w:rsidRPr="008A41D7">
        <w:t xml:space="preserve"> </w:t>
      </w:r>
      <w:r w:rsidR="00827E10" w:rsidRPr="008A41D7">
        <w:rPr>
          <w:rFonts w:eastAsia="Times New Roman"/>
          <w:color w:val="212121"/>
          <w:sz w:val="23"/>
          <w:szCs w:val="23"/>
          <w:shd w:val="clear" w:color="auto" w:fill="FFFFFF"/>
          <w:lang w:eastAsia="en-US"/>
        </w:rPr>
        <w:t xml:space="preserve">has been leading the Regional Scientific Information Team at the French National Institute for Agricultural Research’s (INRA, France) PACA Centre since 2002. He is also co-leader of the scientific information technology group. His focus is on research data, linked open data, open science, knowledge management and controlled vocabularies, as well as researching digital and social tool practices. His team is also exploring the evolution of social networks for academic use. </w:t>
      </w:r>
      <w:r w:rsidR="008A41D7">
        <w:rPr>
          <w:rFonts w:eastAsia="Times New Roman"/>
          <w:color w:val="212121"/>
          <w:sz w:val="23"/>
          <w:szCs w:val="23"/>
          <w:shd w:val="clear" w:color="auto" w:fill="FFFFFF"/>
          <w:lang w:eastAsia="en-US"/>
        </w:rPr>
        <w:t>His recent</w:t>
      </w:r>
      <w:r w:rsidR="008A41D7" w:rsidRPr="008A41D7">
        <w:rPr>
          <w:rFonts w:eastAsia="Times New Roman"/>
          <w:color w:val="212121"/>
          <w:sz w:val="23"/>
          <w:szCs w:val="23"/>
          <w:shd w:val="clear" w:color="auto" w:fill="FFFFFF"/>
          <w:lang w:eastAsia="en-US"/>
        </w:rPr>
        <w:t xml:space="preserve"> p</w:t>
      </w:r>
      <w:r w:rsidR="008A41D7">
        <w:rPr>
          <w:rFonts w:eastAsia="Times New Roman"/>
          <w:color w:val="212121"/>
          <w:sz w:val="23"/>
          <w:szCs w:val="23"/>
          <w:shd w:val="clear" w:color="auto" w:fill="FFFFFF"/>
          <w:lang w:eastAsia="en-US"/>
        </w:rPr>
        <w:t xml:space="preserve">iece on </w:t>
      </w:r>
      <w:r w:rsidR="00440BA4" w:rsidRPr="008A41D7">
        <w:rPr>
          <w:rFonts w:eastAsia="Times New Roman"/>
          <w:color w:val="212121"/>
          <w:sz w:val="23"/>
          <w:szCs w:val="23"/>
          <w:shd w:val="clear" w:color="auto" w:fill="FFFFFF"/>
          <w:lang w:eastAsia="en-US"/>
        </w:rPr>
        <w:t xml:space="preserve">‘Academic </w:t>
      </w:r>
      <w:r w:rsidR="00CF5A70">
        <w:rPr>
          <w:rFonts w:eastAsia="Times New Roman"/>
          <w:color w:val="212121"/>
          <w:sz w:val="23"/>
          <w:szCs w:val="23"/>
          <w:shd w:val="clear" w:color="auto" w:fill="FFFFFF"/>
          <w:lang w:eastAsia="en-US"/>
        </w:rPr>
        <w:t>S</w:t>
      </w:r>
      <w:r w:rsidR="00440BA4" w:rsidRPr="008A41D7">
        <w:rPr>
          <w:rFonts w:eastAsia="Times New Roman"/>
          <w:color w:val="212121"/>
          <w:sz w:val="23"/>
          <w:szCs w:val="23"/>
          <w:shd w:val="clear" w:color="auto" w:fill="FFFFFF"/>
          <w:lang w:eastAsia="en-US"/>
        </w:rPr>
        <w:t>ocial</w:t>
      </w:r>
      <w:r w:rsidR="00CF5A70">
        <w:rPr>
          <w:rFonts w:eastAsia="Times New Roman"/>
          <w:color w:val="212121"/>
          <w:sz w:val="23"/>
          <w:szCs w:val="23"/>
          <w:shd w:val="clear" w:color="auto" w:fill="FFFFFF"/>
          <w:lang w:eastAsia="en-US"/>
        </w:rPr>
        <w:t xml:space="preserve"> N</w:t>
      </w:r>
      <w:r w:rsidR="00440BA4" w:rsidRPr="008A41D7">
        <w:rPr>
          <w:rFonts w:eastAsia="Times New Roman"/>
          <w:color w:val="212121"/>
          <w:sz w:val="23"/>
          <w:szCs w:val="23"/>
          <w:shd w:val="clear" w:color="auto" w:fill="FFFFFF"/>
          <w:lang w:eastAsia="en-US"/>
        </w:rPr>
        <w:t xml:space="preserve">etworks: </w:t>
      </w:r>
      <w:r w:rsidR="00CF5A70">
        <w:rPr>
          <w:rFonts w:eastAsia="Times New Roman"/>
          <w:color w:val="212121"/>
          <w:sz w:val="23"/>
          <w:szCs w:val="23"/>
          <w:shd w:val="clear" w:color="auto" w:fill="FFFFFF"/>
          <w:lang w:eastAsia="en-US"/>
        </w:rPr>
        <w:t>C</w:t>
      </w:r>
      <w:r w:rsidR="008A41D7" w:rsidRPr="009C679F">
        <w:rPr>
          <w:rFonts w:eastAsia="Times New Roman"/>
          <w:color w:val="212121"/>
          <w:sz w:val="23"/>
          <w:szCs w:val="23"/>
          <w:shd w:val="clear" w:color="auto" w:fill="FFFFFF"/>
          <w:lang w:eastAsia="en-US"/>
        </w:rPr>
        <w:t xml:space="preserve">hallenges and </w:t>
      </w:r>
      <w:r w:rsidR="00CF5A70">
        <w:rPr>
          <w:rFonts w:eastAsia="Times New Roman"/>
          <w:color w:val="212121"/>
          <w:sz w:val="23"/>
          <w:szCs w:val="23"/>
          <w:shd w:val="clear" w:color="auto" w:fill="FFFFFF"/>
          <w:lang w:eastAsia="en-US"/>
        </w:rPr>
        <w:t>O</w:t>
      </w:r>
      <w:bookmarkStart w:id="0" w:name="_GoBack"/>
      <w:bookmarkEnd w:id="0"/>
      <w:r w:rsidR="008A41D7" w:rsidRPr="009C679F">
        <w:rPr>
          <w:rFonts w:eastAsia="Times New Roman"/>
          <w:color w:val="212121"/>
          <w:sz w:val="23"/>
          <w:szCs w:val="23"/>
          <w:shd w:val="clear" w:color="auto" w:fill="FFFFFF"/>
          <w:lang w:eastAsia="en-US"/>
        </w:rPr>
        <w:t>pportunities</w:t>
      </w:r>
      <w:r w:rsidR="008A41D7">
        <w:t>’,</w:t>
      </w:r>
      <w:r w:rsidR="008A41D7" w:rsidRPr="00F63512">
        <w:t xml:space="preserve"> is available </w:t>
      </w:r>
      <w:r w:rsidR="008A41D7">
        <w:t>here</w:t>
      </w:r>
      <w:r w:rsidR="00440BA4" w:rsidRPr="008A41D7">
        <w:rPr>
          <w:rFonts w:eastAsia="Times New Roman"/>
          <w:color w:val="212121"/>
          <w:sz w:val="23"/>
          <w:szCs w:val="23"/>
          <w:shd w:val="clear" w:color="auto" w:fill="FFFFFF"/>
          <w:lang w:eastAsia="en-US"/>
        </w:rPr>
        <w:t>:</w:t>
      </w:r>
      <w:r w:rsidR="008A41D7" w:rsidRPr="008A41D7">
        <w:rPr>
          <w:rFonts w:eastAsia="Times New Roman"/>
          <w:color w:val="212121"/>
          <w:sz w:val="23"/>
          <w:szCs w:val="23"/>
          <w:shd w:val="clear" w:color="auto" w:fill="FFFFFF"/>
          <w:lang w:eastAsia="en-US"/>
        </w:rPr>
        <w:t xml:space="preserve"> </w:t>
      </w:r>
      <w:hyperlink r:id="rId15" w:history="1">
        <w:r w:rsidR="008A41D7" w:rsidRPr="008D56A1">
          <w:rPr>
            <w:rStyle w:val="Hyperlink"/>
            <w:rFonts w:eastAsia="Times New Roman"/>
            <w:sz w:val="23"/>
            <w:szCs w:val="23"/>
            <w:shd w:val="clear" w:color="auto" w:fill="FFFFFF"/>
            <w:lang w:eastAsia="en-US"/>
          </w:rPr>
          <w:t>http://www.unica-network.eu/sites/default/files/Academic_Social_Networks_Challenges_opportunities.pdf</w:t>
        </w:r>
      </w:hyperlink>
    </w:p>
    <w:p w14:paraId="4377C881" w14:textId="77777777" w:rsidR="00E003EB" w:rsidRDefault="00E003EB" w:rsidP="0098139E"/>
    <w:p w14:paraId="5E14361D" w14:textId="04836894" w:rsidR="00E003EB" w:rsidRDefault="00E003EB" w:rsidP="0098139E">
      <w:r w:rsidRPr="00F63512">
        <w:t>Kathleen Fitzpatrick</w:t>
      </w:r>
      <w:r w:rsidR="00566BC1" w:rsidRPr="00F63512">
        <w:t xml:space="preserve"> </w:t>
      </w:r>
      <w:r w:rsidR="00F63512" w:rsidRPr="00F63512">
        <w:t xml:space="preserve">is </w:t>
      </w:r>
      <w:r w:rsidR="00F63512" w:rsidRPr="0098139E">
        <w:rPr>
          <w:color w:val="343434"/>
          <w:lang w:val="en-US"/>
        </w:rPr>
        <w:t xml:space="preserve">Director of Scholarly Communication at the MLA, </w:t>
      </w:r>
      <w:r w:rsidR="007F7429">
        <w:rPr>
          <w:color w:val="343434"/>
          <w:lang w:val="en-US"/>
        </w:rPr>
        <w:t xml:space="preserve">and visiting professor at Coventry University. The </w:t>
      </w:r>
      <w:r w:rsidR="00F63512" w:rsidRPr="0098139E">
        <w:rPr>
          <w:color w:val="343434"/>
          <w:lang w:val="en-US"/>
        </w:rPr>
        <w:t xml:space="preserve">author of </w:t>
      </w:r>
      <w:hyperlink r:id="rId16" w:history="1">
        <w:r w:rsidR="00F63512" w:rsidRPr="003859C5">
          <w:rPr>
            <w:i/>
            <w:iCs/>
            <w:color w:val="0000FF"/>
            <w:u w:val="single" w:color="4DACB4"/>
            <w:lang w:val="en-US"/>
          </w:rPr>
          <w:t>Planned Obsolescence</w:t>
        </w:r>
      </w:hyperlink>
      <w:r w:rsidR="00F63512" w:rsidRPr="0098139E">
        <w:rPr>
          <w:color w:val="343434"/>
          <w:lang w:val="en-US"/>
        </w:rPr>
        <w:t xml:space="preserve"> (2011) </w:t>
      </w:r>
      <w:r w:rsidR="007F7429">
        <w:rPr>
          <w:color w:val="343434"/>
          <w:lang w:val="en-US"/>
        </w:rPr>
        <w:t>she is also</w:t>
      </w:r>
      <w:r w:rsidR="00F63512" w:rsidRPr="0098139E">
        <w:rPr>
          <w:color w:val="343434"/>
          <w:lang w:val="en-US"/>
        </w:rPr>
        <w:t xml:space="preserve"> </w:t>
      </w:r>
      <w:proofErr w:type="gramStart"/>
      <w:r w:rsidR="00F63512" w:rsidRPr="0098139E">
        <w:rPr>
          <w:color w:val="343434"/>
          <w:lang w:val="en-US"/>
        </w:rPr>
        <w:t>co-founder</w:t>
      </w:r>
      <w:proofErr w:type="gramEnd"/>
      <w:r w:rsidR="00F63512" w:rsidRPr="0098139E">
        <w:rPr>
          <w:color w:val="343434"/>
          <w:lang w:val="en-US"/>
        </w:rPr>
        <w:t xml:space="preserve"> of the digital scholarly network </w:t>
      </w:r>
      <w:hyperlink r:id="rId17" w:history="1">
        <w:proofErr w:type="spellStart"/>
        <w:r w:rsidR="00F63512" w:rsidRPr="003859C5">
          <w:rPr>
            <w:color w:val="0000FF"/>
            <w:u w:val="single" w:color="4DACB4"/>
            <w:lang w:val="en-US"/>
          </w:rPr>
          <w:t>MediaCommons</w:t>
        </w:r>
        <w:proofErr w:type="spellEnd"/>
      </w:hyperlink>
      <w:r w:rsidR="00566BC1" w:rsidRPr="00F63512">
        <w:t xml:space="preserve">. </w:t>
      </w:r>
      <w:proofErr w:type="gramStart"/>
      <w:r w:rsidR="00566BC1" w:rsidRPr="00F63512">
        <w:t>Her recent piece on Academia.edu, ‘Academia.</w:t>
      </w:r>
      <w:proofErr w:type="gramEnd"/>
      <w:r w:rsidR="00566BC1" w:rsidRPr="00F63512">
        <w:t xml:space="preserve"> Not </w:t>
      </w:r>
      <w:proofErr w:type="spellStart"/>
      <w:r w:rsidR="00566BC1" w:rsidRPr="00F63512">
        <w:t>Edu</w:t>
      </w:r>
      <w:proofErr w:type="spellEnd"/>
      <w:r w:rsidR="00566BC1" w:rsidRPr="00F63512">
        <w:t xml:space="preserve">’, is available here: </w:t>
      </w:r>
      <w:hyperlink r:id="rId18" w:history="1">
        <w:r w:rsidR="003859C5" w:rsidRPr="008D56A1">
          <w:rPr>
            <w:rStyle w:val="Hyperlink"/>
          </w:rPr>
          <w:t>http://www.plannedobsolescence.net/academia-not-edu/</w:t>
        </w:r>
      </w:hyperlink>
      <w:r w:rsidR="00566BC1" w:rsidRPr="00F63512">
        <w:t>.</w:t>
      </w:r>
    </w:p>
    <w:p w14:paraId="4A4D68E8" w14:textId="77777777" w:rsidR="00E003EB" w:rsidRDefault="00E003EB" w:rsidP="0098139E"/>
    <w:p w14:paraId="1918E0BD" w14:textId="59DEAF90" w:rsidR="003859C5" w:rsidRDefault="00E003EB" w:rsidP="0098139E">
      <w:r w:rsidRPr="00F63512">
        <w:t>Gary Hall</w:t>
      </w:r>
      <w:r w:rsidR="00566BC1" w:rsidRPr="00F63512">
        <w:t xml:space="preserve"> is </w:t>
      </w:r>
      <w:r w:rsidR="00566BC1" w:rsidRPr="0098139E">
        <w:rPr>
          <w:color w:val="4F4F4F"/>
          <w:lang w:val="en-US"/>
        </w:rPr>
        <w:t xml:space="preserve">Professor of </w:t>
      </w:r>
      <w:r w:rsidR="00566BC1" w:rsidRPr="0098139E">
        <w:rPr>
          <w:color w:val="5C5C5C"/>
          <w:lang w:val="en-US"/>
        </w:rPr>
        <w:t>Media and Performing Arts</w:t>
      </w:r>
      <w:r w:rsidR="007F7429">
        <w:rPr>
          <w:color w:val="5C5C5C"/>
          <w:lang w:val="en-US"/>
        </w:rPr>
        <w:t xml:space="preserve">, </w:t>
      </w:r>
      <w:r w:rsidR="00566BC1" w:rsidRPr="00F63512">
        <w:t>Coventry University</w:t>
      </w:r>
      <w:r w:rsidR="00F63512">
        <w:t xml:space="preserve">, </w:t>
      </w:r>
      <w:r w:rsidR="007F7429">
        <w:t xml:space="preserve">UK, </w:t>
      </w:r>
      <w:r w:rsidR="00F63512">
        <w:t>and co-founder of Open Humanities Press</w:t>
      </w:r>
      <w:r w:rsidR="00F63512" w:rsidRPr="00F63512">
        <w:t xml:space="preserve">. His </w:t>
      </w:r>
      <w:r w:rsidR="00F63512" w:rsidRPr="0098139E">
        <w:rPr>
          <w:color w:val="4F4F4F"/>
          <w:lang w:val="en-US"/>
        </w:rPr>
        <w:t>new monograph, </w:t>
      </w:r>
      <w:r w:rsidR="00F63512" w:rsidRPr="003859C5">
        <w:rPr>
          <w:i/>
          <w:lang w:val="en-US"/>
        </w:rPr>
        <w:t>Pirate Philosophy</w:t>
      </w:r>
      <w:r w:rsidR="00F63512" w:rsidRPr="0098139E">
        <w:rPr>
          <w:color w:val="4F4F4F"/>
          <w:lang w:val="en-US"/>
        </w:rPr>
        <w:t xml:space="preserve">, is forthcoming from MIT Press in early 2016. </w:t>
      </w:r>
      <w:r w:rsidR="00566BC1" w:rsidRPr="00F63512">
        <w:t>His recent piece on Academia.ed</w:t>
      </w:r>
      <w:r w:rsidR="0098139E">
        <w:t>u</w:t>
      </w:r>
      <w:r w:rsidR="00566BC1" w:rsidRPr="00F63512">
        <w:t>, ‘</w:t>
      </w:r>
      <w:r w:rsidR="00566BC1" w:rsidRPr="003859C5">
        <w:rPr>
          <w:color w:val="000000" w:themeColor="text1"/>
          <w:lang w:val="en-US"/>
        </w:rPr>
        <w:t xml:space="preserve">What Does </w:t>
      </w:r>
      <w:proofErr w:type="spellStart"/>
      <w:r w:rsidR="00566BC1" w:rsidRPr="003859C5">
        <w:rPr>
          <w:color w:val="000000" w:themeColor="text1"/>
          <w:lang w:val="en-US"/>
        </w:rPr>
        <w:t>Academia.edu’s</w:t>
      </w:r>
      <w:proofErr w:type="spellEnd"/>
      <w:r w:rsidR="00566BC1" w:rsidRPr="003859C5">
        <w:rPr>
          <w:color w:val="000000" w:themeColor="text1"/>
          <w:lang w:val="en-US"/>
        </w:rPr>
        <w:t xml:space="preserve"> Success Mean for Open Access?</w:t>
      </w:r>
      <w:proofErr w:type="gramStart"/>
      <w:r w:rsidR="00566BC1" w:rsidRPr="003859C5">
        <w:rPr>
          <w:color w:val="000000" w:themeColor="text1"/>
          <w:lang w:val="en-US"/>
        </w:rPr>
        <w:t>’,</w:t>
      </w:r>
      <w:proofErr w:type="gramEnd"/>
      <w:r w:rsidR="00566BC1" w:rsidRPr="0098139E">
        <w:rPr>
          <w:color w:val="D60009"/>
          <w:lang w:val="en-US"/>
        </w:rPr>
        <w:t xml:space="preserve"> </w:t>
      </w:r>
      <w:r w:rsidR="00566BC1" w:rsidRPr="00F63512">
        <w:t xml:space="preserve">is available here: </w:t>
      </w:r>
      <w:hyperlink r:id="rId19" w:history="1">
        <w:r w:rsidR="003859C5" w:rsidRPr="008D56A1">
          <w:rPr>
            <w:rStyle w:val="Hyperlink"/>
          </w:rPr>
          <w:t>http://blogs.lse.ac.uk/impactofsocialsciences/2015/10/22/does-academia-edu-mean-open-access-is-becoming-irrelevant/</w:t>
        </w:r>
      </w:hyperlink>
    </w:p>
    <w:p w14:paraId="25CEC9BA" w14:textId="4F01FEC1" w:rsidR="00E003EB" w:rsidRPr="00024329" w:rsidRDefault="00E003EB" w:rsidP="0098139E">
      <w:r w:rsidRPr="00F63512">
        <w:t xml:space="preserve"> </w:t>
      </w:r>
    </w:p>
    <w:p w14:paraId="31BA20B2" w14:textId="1A970AFB" w:rsidR="00E003EB" w:rsidRPr="000A5234" w:rsidRDefault="000A5234" w:rsidP="000A5234">
      <w:r w:rsidRPr="000A5234">
        <w:rPr>
          <w:rFonts w:eastAsia="Times New Roman"/>
          <w:color w:val="333333"/>
          <w:shd w:val="clear" w:color="auto" w:fill="FFFFFF"/>
        </w:rPr>
        <w:t xml:space="preserve">David Parry joined Saint Joseph's University in the </w:t>
      </w:r>
      <w:proofErr w:type="gramStart"/>
      <w:r w:rsidRPr="000A5234">
        <w:rPr>
          <w:rFonts w:eastAsia="Times New Roman"/>
          <w:color w:val="333333"/>
          <w:shd w:val="clear" w:color="auto" w:fill="FFFFFF"/>
        </w:rPr>
        <w:t>Fall</w:t>
      </w:r>
      <w:proofErr w:type="gramEnd"/>
      <w:r w:rsidRPr="000A5234">
        <w:rPr>
          <w:rFonts w:eastAsia="Times New Roman"/>
          <w:color w:val="333333"/>
          <w:shd w:val="clear" w:color="auto" w:fill="FFFFFF"/>
        </w:rPr>
        <w:t xml:space="preserve"> of 2013. His work focuses on understanding the complex social and cultural transformations brought about by the development of the digital network. He is particularly interested in understanding how the </w:t>
      </w:r>
      <w:proofErr w:type="gramStart"/>
      <w:r w:rsidRPr="000A5234">
        <w:rPr>
          <w:rFonts w:eastAsia="Times New Roman"/>
          <w:color w:val="333333"/>
          <w:shd w:val="clear" w:color="auto" w:fill="FFFFFF"/>
        </w:rPr>
        <w:t>internet</w:t>
      </w:r>
      <w:proofErr w:type="gramEnd"/>
      <w:r w:rsidRPr="000A5234">
        <w:rPr>
          <w:rFonts w:eastAsia="Times New Roman"/>
          <w:color w:val="333333"/>
          <w:shd w:val="clear" w:color="auto" w:fill="FFFFFF"/>
        </w:rPr>
        <w:t xml:space="preserve"> transforms political power and democracy. He also researches and is an advocate for Open Access Research. His work can be found at</w:t>
      </w:r>
      <w:r>
        <w:rPr>
          <w:rFonts w:eastAsia="Times New Roman"/>
          <w:color w:val="333333"/>
          <w:shd w:val="clear" w:color="auto" w:fill="FFFFFF"/>
        </w:rPr>
        <w:t xml:space="preserve"> </w:t>
      </w:r>
      <w:hyperlink r:id="rId20" w:history="1">
        <w:r w:rsidRPr="003859C5">
          <w:rPr>
            <w:rStyle w:val="Hyperlink"/>
            <w:rFonts w:eastAsia="Times New Roman"/>
            <w:u w:val="none"/>
            <w:shd w:val="clear" w:color="auto" w:fill="FFFFFF"/>
          </w:rPr>
          <w:t>www.outsidethetext.com</w:t>
        </w:r>
      </w:hyperlink>
      <w:r w:rsidRPr="003859C5">
        <w:rPr>
          <w:rFonts w:eastAsia="Times New Roman"/>
          <w:color w:val="0000FF"/>
          <w:shd w:val="clear" w:color="auto" w:fill="FFFFFF"/>
        </w:rPr>
        <w:t>.</w:t>
      </w:r>
    </w:p>
    <w:sectPr w:rsidR="00E003EB" w:rsidRPr="000A5234" w:rsidSect="00C7073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82C55" w14:textId="77777777" w:rsidR="00CF5A70" w:rsidRDefault="00CF5A70" w:rsidP="004424F8">
      <w:r>
        <w:separator/>
      </w:r>
    </w:p>
  </w:endnote>
  <w:endnote w:type="continuationSeparator" w:id="0">
    <w:p w14:paraId="1CED60F5" w14:textId="77777777" w:rsidR="00CF5A70" w:rsidRDefault="00CF5A70" w:rsidP="0044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BDA00" w14:textId="77777777" w:rsidR="00CF5A70" w:rsidRDefault="00CF5A70" w:rsidP="004424F8">
      <w:r>
        <w:separator/>
      </w:r>
    </w:p>
  </w:footnote>
  <w:footnote w:type="continuationSeparator" w:id="0">
    <w:p w14:paraId="3A955EC3" w14:textId="77777777" w:rsidR="00CF5A70" w:rsidRDefault="00CF5A70" w:rsidP="004424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43F7"/>
    <w:multiLevelType w:val="hybridMultilevel"/>
    <w:tmpl w:val="AE9888EE"/>
    <w:lvl w:ilvl="0" w:tplc="70BA0FA4">
      <w:start w:val="192"/>
      <w:numFmt w:val="bullet"/>
      <w:lvlText w:val="-"/>
      <w:lvlJc w:val="left"/>
      <w:pPr>
        <w:ind w:left="720" w:hanging="360"/>
      </w:pPr>
      <w:rPr>
        <w:rFonts w:ascii="Calibri" w:eastAsia="ＭＳ 明朝"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BF46B8"/>
    <w:multiLevelType w:val="hybridMultilevel"/>
    <w:tmpl w:val="A158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3B3D36"/>
    <w:multiLevelType w:val="hybridMultilevel"/>
    <w:tmpl w:val="24727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4F8"/>
    <w:rsid w:val="00012605"/>
    <w:rsid w:val="00024329"/>
    <w:rsid w:val="000A5234"/>
    <w:rsid w:val="001E2A47"/>
    <w:rsid w:val="0020794E"/>
    <w:rsid w:val="00222D34"/>
    <w:rsid w:val="002F6F42"/>
    <w:rsid w:val="00380FCD"/>
    <w:rsid w:val="003859C5"/>
    <w:rsid w:val="003A65A7"/>
    <w:rsid w:val="003B5DA1"/>
    <w:rsid w:val="00434340"/>
    <w:rsid w:val="00440BA4"/>
    <w:rsid w:val="004424F8"/>
    <w:rsid w:val="004A207E"/>
    <w:rsid w:val="00566BC1"/>
    <w:rsid w:val="005F5043"/>
    <w:rsid w:val="0066154E"/>
    <w:rsid w:val="007C107D"/>
    <w:rsid w:val="007F7429"/>
    <w:rsid w:val="00827E10"/>
    <w:rsid w:val="0085270C"/>
    <w:rsid w:val="008A41D7"/>
    <w:rsid w:val="008B7E44"/>
    <w:rsid w:val="00917EA9"/>
    <w:rsid w:val="00952159"/>
    <w:rsid w:val="009635F6"/>
    <w:rsid w:val="0098139E"/>
    <w:rsid w:val="009957AE"/>
    <w:rsid w:val="00A20DEF"/>
    <w:rsid w:val="00A868C5"/>
    <w:rsid w:val="00A92C9F"/>
    <w:rsid w:val="00B34B38"/>
    <w:rsid w:val="00BC5504"/>
    <w:rsid w:val="00BC7154"/>
    <w:rsid w:val="00BE77E4"/>
    <w:rsid w:val="00C70734"/>
    <w:rsid w:val="00CB56FC"/>
    <w:rsid w:val="00CE7219"/>
    <w:rsid w:val="00CF5A70"/>
    <w:rsid w:val="00E003EB"/>
    <w:rsid w:val="00E04A7D"/>
    <w:rsid w:val="00F63512"/>
    <w:rsid w:val="00F91B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8AEF8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424F8"/>
    <w:rPr>
      <w:color w:val="0000FF"/>
      <w:u w:val="single"/>
    </w:rPr>
  </w:style>
  <w:style w:type="paragraph" w:styleId="EndnoteText">
    <w:name w:val="endnote text"/>
    <w:basedOn w:val="Normal"/>
    <w:link w:val="EndnoteTextChar"/>
    <w:uiPriority w:val="99"/>
    <w:unhideWhenUsed/>
    <w:rsid w:val="004424F8"/>
    <w:rPr>
      <w:rFonts w:asciiTheme="minorHAnsi" w:hAnsiTheme="minorHAnsi" w:cstheme="minorBidi"/>
      <w:lang w:eastAsia="en-US"/>
    </w:rPr>
  </w:style>
  <w:style w:type="character" w:customStyle="1" w:styleId="EndnoteTextChar">
    <w:name w:val="Endnote Text Char"/>
    <w:basedOn w:val="DefaultParagraphFont"/>
    <w:link w:val="EndnoteText"/>
    <w:uiPriority w:val="99"/>
    <w:rsid w:val="004424F8"/>
    <w:rPr>
      <w:rFonts w:asciiTheme="minorHAnsi" w:hAnsiTheme="minorHAnsi" w:cstheme="minorBidi"/>
      <w:lang w:eastAsia="en-US"/>
    </w:rPr>
  </w:style>
  <w:style w:type="character" w:styleId="EndnoteReference">
    <w:name w:val="endnote reference"/>
    <w:basedOn w:val="DefaultParagraphFont"/>
    <w:uiPriority w:val="99"/>
    <w:unhideWhenUsed/>
    <w:rsid w:val="004424F8"/>
    <w:rPr>
      <w:vertAlign w:val="superscript"/>
    </w:rPr>
  </w:style>
  <w:style w:type="paragraph" w:styleId="ListParagraph">
    <w:name w:val="List Paragraph"/>
    <w:basedOn w:val="Normal"/>
    <w:uiPriority w:val="34"/>
    <w:qFormat/>
    <w:rsid w:val="00CB56FC"/>
    <w:pPr>
      <w:ind w:left="720"/>
      <w:contextualSpacing/>
    </w:pPr>
    <w:rPr>
      <w:rFonts w:ascii="Cambria" w:eastAsia="ＭＳ 明朝" w:hAnsi="Cambria"/>
      <w:lang w:eastAsia="en-US"/>
    </w:rPr>
  </w:style>
  <w:style w:type="character" w:styleId="CommentReference">
    <w:name w:val="annotation reference"/>
    <w:uiPriority w:val="99"/>
    <w:semiHidden/>
    <w:unhideWhenUsed/>
    <w:rsid w:val="00CB56FC"/>
    <w:rPr>
      <w:sz w:val="18"/>
      <w:szCs w:val="18"/>
    </w:rPr>
  </w:style>
  <w:style w:type="paragraph" w:styleId="CommentText">
    <w:name w:val="annotation text"/>
    <w:basedOn w:val="Normal"/>
    <w:link w:val="CommentTextChar"/>
    <w:uiPriority w:val="99"/>
    <w:semiHidden/>
    <w:unhideWhenUsed/>
    <w:rsid w:val="00CB56FC"/>
    <w:rPr>
      <w:rFonts w:ascii="Cambria" w:eastAsia="ＭＳ 明朝" w:hAnsi="Cambria"/>
      <w:lang w:eastAsia="en-US"/>
    </w:rPr>
  </w:style>
  <w:style w:type="character" w:customStyle="1" w:styleId="CommentTextChar">
    <w:name w:val="Comment Text Char"/>
    <w:basedOn w:val="DefaultParagraphFont"/>
    <w:link w:val="CommentText"/>
    <w:uiPriority w:val="99"/>
    <w:semiHidden/>
    <w:rsid w:val="00CB56FC"/>
    <w:rPr>
      <w:rFonts w:ascii="Cambria" w:eastAsia="ＭＳ 明朝" w:hAnsi="Cambria"/>
      <w:lang w:eastAsia="en-US"/>
    </w:rPr>
  </w:style>
  <w:style w:type="character" w:styleId="FollowedHyperlink">
    <w:name w:val="FollowedHyperlink"/>
    <w:basedOn w:val="DefaultParagraphFont"/>
    <w:uiPriority w:val="99"/>
    <w:semiHidden/>
    <w:unhideWhenUsed/>
    <w:rsid w:val="002F6F42"/>
    <w:rPr>
      <w:color w:val="800080" w:themeColor="followedHyperlink"/>
      <w:u w:val="single"/>
    </w:rPr>
  </w:style>
  <w:style w:type="paragraph" w:styleId="BalloonText">
    <w:name w:val="Balloon Text"/>
    <w:basedOn w:val="Normal"/>
    <w:link w:val="BalloonTextChar"/>
    <w:uiPriority w:val="99"/>
    <w:semiHidden/>
    <w:unhideWhenUsed/>
    <w:rsid w:val="009813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39E"/>
    <w:rPr>
      <w:rFonts w:ascii="Lucida Grande" w:hAnsi="Lucida Grande" w:cs="Lucida Grande"/>
      <w:sz w:val="18"/>
      <w:szCs w:val="18"/>
    </w:rPr>
  </w:style>
  <w:style w:type="character" w:customStyle="1" w:styleId="apple-converted-space">
    <w:name w:val="apple-converted-space"/>
    <w:basedOn w:val="DefaultParagraphFont"/>
    <w:rsid w:val="00827E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424F8"/>
    <w:rPr>
      <w:color w:val="0000FF"/>
      <w:u w:val="single"/>
    </w:rPr>
  </w:style>
  <w:style w:type="paragraph" w:styleId="EndnoteText">
    <w:name w:val="endnote text"/>
    <w:basedOn w:val="Normal"/>
    <w:link w:val="EndnoteTextChar"/>
    <w:uiPriority w:val="99"/>
    <w:unhideWhenUsed/>
    <w:rsid w:val="004424F8"/>
    <w:rPr>
      <w:rFonts w:asciiTheme="minorHAnsi" w:hAnsiTheme="minorHAnsi" w:cstheme="minorBidi"/>
      <w:lang w:eastAsia="en-US"/>
    </w:rPr>
  </w:style>
  <w:style w:type="character" w:customStyle="1" w:styleId="EndnoteTextChar">
    <w:name w:val="Endnote Text Char"/>
    <w:basedOn w:val="DefaultParagraphFont"/>
    <w:link w:val="EndnoteText"/>
    <w:uiPriority w:val="99"/>
    <w:rsid w:val="004424F8"/>
    <w:rPr>
      <w:rFonts w:asciiTheme="minorHAnsi" w:hAnsiTheme="minorHAnsi" w:cstheme="minorBidi"/>
      <w:lang w:eastAsia="en-US"/>
    </w:rPr>
  </w:style>
  <w:style w:type="character" w:styleId="EndnoteReference">
    <w:name w:val="endnote reference"/>
    <w:basedOn w:val="DefaultParagraphFont"/>
    <w:uiPriority w:val="99"/>
    <w:unhideWhenUsed/>
    <w:rsid w:val="004424F8"/>
    <w:rPr>
      <w:vertAlign w:val="superscript"/>
    </w:rPr>
  </w:style>
  <w:style w:type="paragraph" w:styleId="ListParagraph">
    <w:name w:val="List Paragraph"/>
    <w:basedOn w:val="Normal"/>
    <w:uiPriority w:val="34"/>
    <w:qFormat/>
    <w:rsid w:val="00CB56FC"/>
    <w:pPr>
      <w:ind w:left="720"/>
      <w:contextualSpacing/>
    </w:pPr>
    <w:rPr>
      <w:rFonts w:ascii="Cambria" w:eastAsia="ＭＳ 明朝" w:hAnsi="Cambria"/>
      <w:lang w:eastAsia="en-US"/>
    </w:rPr>
  </w:style>
  <w:style w:type="character" w:styleId="CommentReference">
    <w:name w:val="annotation reference"/>
    <w:uiPriority w:val="99"/>
    <w:semiHidden/>
    <w:unhideWhenUsed/>
    <w:rsid w:val="00CB56FC"/>
    <w:rPr>
      <w:sz w:val="18"/>
      <w:szCs w:val="18"/>
    </w:rPr>
  </w:style>
  <w:style w:type="paragraph" w:styleId="CommentText">
    <w:name w:val="annotation text"/>
    <w:basedOn w:val="Normal"/>
    <w:link w:val="CommentTextChar"/>
    <w:uiPriority w:val="99"/>
    <w:semiHidden/>
    <w:unhideWhenUsed/>
    <w:rsid w:val="00CB56FC"/>
    <w:rPr>
      <w:rFonts w:ascii="Cambria" w:eastAsia="ＭＳ 明朝" w:hAnsi="Cambria"/>
      <w:lang w:eastAsia="en-US"/>
    </w:rPr>
  </w:style>
  <w:style w:type="character" w:customStyle="1" w:styleId="CommentTextChar">
    <w:name w:val="Comment Text Char"/>
    <w:basedOn w:val="DefaultParagraphFont"/>
    <w:link w:val="CommentText"/>
    <w:uiPriority w:val="99"/>
    <w:semiHidden/>
    <w:rsid w:val="00CB56FC"/>
    <w:rPr>
      <w:rFonts w:ascii="Cambria" w:eastAsia="ＭＳ 明朝" w:hAnsi="Cambria"/>
      <w:lang w:eastAsia="en-US"/>
    </w:rPr>
  </w:style>
  <w:style w:type="character" w:styleId="FollowedHyperlink">
    <w:name w:val="FollowedHyperlink"/>
    <w:basedOn w:val="DefaultParagraphFont"/>
    <w:uiPriority w:val="99"/>
    <w:semiHidden/>
    <w:unhideWhenUsed/>
    <w:rsid w:val="002F6F42"/>
    <w:rPr>
      <w:color w:val="800080" w:themeColor="followedHyperlink"/>
      <w:u w:val="single"/>
    </w:rPr>
  </w:style>
  <w:style w:type="paragraph" w:styleId="BalloonText">
    <w:name w:val="Balloon Text"/>
    <w:basedOn w:val="Normal"/>
    <w:link w:val="BalloonTextChar"/>
    <w:uiPriority w:val="99"/>
    <w:semiHidden/>
    <w:unhideWhenUsed/>
    <w:rsid w:val="009813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39E"/>
    <w:rPr>
      <w:rFonts w:ascii="Lucida Grande" w:hAnsi="Lucida Grande" w:cs="Lucida Grande"/>
      <w:sz w:val="18"/>
      <w:szCs w:val="18"/>
    </w:rPr>
  </w:style>
  <w:style w:type="character" w:customStyle="1" w:styleId="apple-converted-space">
    <w:name w:val="apple-converted-space"/>
    <w:basedOn w:val="DefaultParagraphFont"/>
    <w:rsid w:val="00827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42916">
      <w:bodyDiv w:val="1"/>
      <w:marLeft w:val="0"/>
      <w:marRight w:val="0"/>
      <w:marTop w:val="0"/>
      <w:marBottom w:val="0"/>
      <w:divBdr>
        <w:top w:val="none" w:sz="0" w:space="0" w:color="auto"/>
        <w:left w:val="none" w:sz="0" w:space="0" w:color="auto"/>
        <w:bottom w:val="none" w:sz="0" w:space="0" w:color="auto"/>
        <w:right w:val="none" w:sz="0" w:space="0" w:color="auto"/>
      </w:divBdr>
    </w:div>
    <w:div w:id="1282103135">
      <w:bodyDiv w:val="1"/>
      <w:marLeft w:val="0"/>
      <w:marRight w:val="0"/>
      <w:marTop w:val="0"/>
      <w:marBottom w:val="0"/>
      <w:divBdr>
        <w:top w:val="none" w:sz="0" w:space="0" w:color="auto"/>
        <w:left w:val="none" w:sz="0" w:space="0" w:color="auto"/>
        <w:bottom w:val="none" w:sz="0" w:space="0" w:color="auto"/>
        <w:right w:val="none" w:sz="0" w:space="0" w:color="auto"/>
      </w:divBdr>
    </w:div>
    <w:div w:id="1719431287">
      <w:bodyDiv w:val="1"/>
      <w:marLeft w:val="0"/>
      <w:marRight w:val="0"/>
      <w:marTop w:val="0"/>
      <w:marBottom w:val="0"/>
      <w:divBdr>
        <w:top w:val="none" w:sz="0" w:space="0" w:color="auto"/>
        <w:left w:val="none" w:sz="0" w:space="0" w:color="auto"/>
        <w:bottom w:val="none" w:sz="0" w:space="0" w:color="auto"/>
        <w:right w:val="none" w:sz="0" w:space="0" w:color="auto"/>
      </w:divBdr>
    </w:div>
    <w:div w:id="2033148857">
      <w:bodyDiv w:val="1"/>
      <w:marLeft w:val="0"/>
      <w:marRight w:val="0"/>
      <w:marTop w:val="0"/>
      <w:marBottom w:val="0"/>
      <w:divBdr>
        <w:top w:val="none" w:sz="0" w:space="0" w:color="auto"/>
        <w:left w:val="none" w:sz="0" w:space="0" w:color="auto"/>
        <w:bottom w:val="none" w:sz="0" w:space="0" w:color="auto"/>
        <w:right w:val="none" w:sz="0" w:space="0" w:color="auto"/>
      </w:divBdr>
    </w:div>
    <w:div w:id="21257319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hy-are-we-not-boycotting-academia-edu.eventbrite.co.uk" TargetMode="External"/><Relationship Id="rId20" Type="http://schemas.openxmlformats.org/officeDocument/2006/relationships/hyperlink" Target="http://www.outsidethetext.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fortune.com/2015/05/08/scientists-social-study/" TargetMode="External"/><Relationship Id="rId11" Type="http://schemas.openxmlformats.org/officeDocument/2006/relationships/hyperlink" Target="http://fortune.com/2015/05/08/scientists-social-study/" TargetMode="External"/><Relationship Id="rId12" Type="http://schemas.openxmlformats.org/officeDocument/2006/relationships/hyperlink" Target="http://thecostofknowledge.com/" TargetMode="External"/><Relationship Id="rId13" Type="http://schemas.openxmlformats.org/officeDocument/2006/relationships/hyperlink" Target="http://www.newyorker.com/tech/elements/when-the-rebel-alliance-sells-out" TargetMode="External"/><Relationship Id="rId14" Type="http://schemas.openxmlformats.org/officeDocument/2006/relationships/hyperlink" Target="http://www.openreflections.org/" TargetMode="External"/><Relationship Id="rId15" Type="http://schemas.openxmlformats.org/officeDocument/2006/relationships/hyperlink" Target="http://www.unica-network.eu/sites/default/files/Academic_Social_Networks_Challenges_opportunities.pdf" TargetMode="External"/><Relationship Id="rId16" Type="http://schemas.openxmlformats.org/officeDocument/2006/relationships/hyperlink" Target="http://www.amazon.com/gp/product/0814727883/ref=as_li_ss_tl?ie=UTF8&amp;tag=plannedobsole-20&amp;linkCode=as2&amp;camp=217145&amp;creative=399373&amp;creativeASIN=0814727883" TargetMode="External"/><Relationship Id="rId17" Type="http://schemas.openxmlformats.org/officeDocument/2006/relationships/hyperlink" Target="http://mediacommons.futureofthebook.org/" TargetMode="External"/><Relationship Id="rId18" Type="http://schemas.openxmlformats.org/officeDocument/2006/relationships/hyperlink" Target="http://www.plannedobsolescence.net/academia-not-edu/" TargetMode="External"/><Relationship Id="rId19" Type="http://schemas.openxmlformats.org/officeDocument/2006/relationships/hyperlink" Target="http://blogs.lse.ac.uk/impactofsocialsciences/2015/10/22/does-academia-edu-mean-open-access-is-becoming-irrelevan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isruptivem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1031</Words>
  <Characters>5882</Characters>
  <Application>Microsoft Macintosh Word</Application>
  <DocSecurity>0</DocSecurity>
  <Lines>49</Lines>
  <Paragraphs>13</Paragraphs>
  <ScaleCrop>false</ScaleCrop>
  <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Gary</cp:lastModifiedBy>
  <cp:revision>3</cp:revision>
  <dcterms:created xsi:type="dcterms:W3CDTF">2015-11-25T09:46:00Z</dcterms:created>
  <dcterms:modified xsi:type="dcterms:W3CDTF">2015-11-25T10:09:00Z</dcterms:modified>
</cp:coreProperties>
</file>